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B0321" w14:textId="77777777" w:rsidR="008C233A" w:rsidRDefault="008C233A"/>
    <w:tbl>
      <w:tblPr>
        <w:tblStyle w:val="a"/>
        <w:tblW w:w="15223" w:type="dxa"/>
        <w:tblInd w:w="-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23"/>
      </w:tblGrid>
      <w:tr w:rsidR="008C233A" w14:paraId="199A60DB" w14:textId="77777777">
        <w:trPr>
          <w:trHeight w:val="300"/>
        </w:trPr>
        <w:tc>
          <w:tcPr>
            <w:tcW w:w="15223" w:type="dxa"/>
          </w:tcPr>
          <w:p w14:paraId="2863D977" w14:textId="2372A25A" w:rsidR="008C233A" w:rsidRDefault="0092176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Researc</w:t>
            </w:r>
            <w:r w:rsidR="00AC443A">
              <w:rPr>
                <w:b/>
                <w:sz w:val="18"/>
                <w:szCs w:val="18"/>
              </w:rPr>
              <w:t>h Essay Marking Criteria 2018:</w:t>
            </w:r>
            <w:bookmarkStart w:id="0" w:name="_GoBack"/>
            <w:bookmarkEnd w:id="0"/>
            <w:r w:rsidR="00AC443A">
              <w:rPr>
                <w:b/>
                <w:sz w:val="18"/>
                <w:szCs w:val="18"/>
              </w:rPr>
              <w:t xml:space="preserve"> 5</w:t>
            </w:r>
            <w:r>
              <w:rPr>
                <w:b/>
                <w:sz w:val="18"/>
                <w:szCs w:val="18"/>
              </w:rPr>
              <w:t xml:space="preserve">0 Marks Available </w:t>
            </w:r>
          </w:p>
        </w:tc>
      </w:tr>
      <w:tr w:rsidR="008C233A" w14:paraId="452FB781" w14:textId="77777777">
        <w:trPr>
          <w:trHeight w:val="1340"/>
        </w:trPr>
        <w:tc>
          <w:tcPr>
            <w:tcW w:w="15223" w:type="dxa"/>
          </w:tcPr>
          <w:p w14:paraId="528274FE" w14:textId="078DDA19" w:rsidR="008C233A" w:rsidRDefault="00AC443A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General Requirements 15</w:t>
            </w:r>
            <w:r w:rsidR="00921766">
              <w:rPr>
                <w:b/>
                <w:sz w:val="18"/>
                <w:szCs w:val="18"/>
              </w:rPr>
              <w:t xml:space="preserve"> Marks Available </w:t>
            </w:r>
          </w:p>
          <w:p w14:paraId="71CF2064" w14:textId="796CD0CC" w:rsidR="008C233A" w:rsidRDefault="00596C4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essay critically assesses</w:t>
            </w:r>
            <w:r w:rsidR="00921766">
              <w:rPr>
                <w:color w:val="000000"/>
                <w:sz w:val="18"/>
                <w:szCs w:val="18"/>
              </w:rPr>
              <w:t xml:space="preserve"> contemporary issues or topics covered in </w:t>
            </w:r>
            <w:r w:rsidR="000132B4">
              <w:rPr>
                <w:color w:val="000000"/>
                <w:sz w:val="18"/>
                <w:szCs w:val="18"/>
              </w:rPr>
              <w:t>the course</w:t>
            </w:r>
            <w:r w:rsidR="00921766">
              <w:rPr>
                <w:color w:val="000000"/>
                <w:sz w:val="18"/>
                <w:szCs w:val="18"/>
              </w:rPr>
              <w:t>;</w:t>
            </w:r>
          </w:p>
          <w:p w14:paraId="321AA0A7" w14:textId="77777777" w:rsidR="008C233A" w:rsidRDefault="009217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critical assessment shows depth of knowledge, insight and critical skills;</w:t>
            </w:r>
          </w:p>
          <w:p w14:paraId="4291F81D" w14:textId="77777777" w:rsidR="008C233A" w:rsidRDefault="009217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information presented clearly covers the depth and breadth of the task;</w:t>
            </w:r>
          </w:p>
          <w:p w14:paraId="74E85B61" w14:textId="77777777" w:rsidR="008C233A" w:rsidRDefault="009217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essay demonstrates original thought. </w:t>
            </w:r>
          </w:p>
          <w:p w14:paraId="11069931" w14:textId="77777777" w:rsidR="008C233A" w:rsidRDefault="008C233A">
            <w:pPr>
              <w:rPr>
                <w:sz w:val="18"/>
                <w:szCs w:val="18"/>
              </w:rPr>
            </w:pPr>
          </w:p>
        </w:tc>
      </w:tr>
      <w:tr w:rsidR="008C233A" w14:paraId="20C9A265" w14:textId="77777777">
        <w:trPr>
          <w:trHeight w:val="1100"/>
        </w:trPr>
        <w:tc>
          <w:tcPr>
            <w:tcW w:w="15223" w:type="dxa"/>
          </w:tcPr>
          <w:p w14:paraId="529FAD5F" w14:textId="64CD8BF8" w:rsidR="008C233A" w:rsidRDefault="00921766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Course Knowledge and Critical Thinking Skills </w:t>
            </w:r>
            <w:r w:rsidR="00AC443A">
              <w:rPr>
                <w:b/>
                <w:sz w:val="18"/>
                <w:szCs w:val="18"/>
              </w:rPr>
              <w:t>25</w:t>
            </w:r>
            <w:r>
              <w:rPr>
                <w:b/>
                <w:sz w:val="18"/>
                <w:szCs w:val="18"/>
              </w:rPr>
              <w:t xml:space="preserve"> Marks Available </w:t>
            </w:r>
          </w:p>
          <w:p w14:paraId="52CB09BA" w14:textId="1D3B3E09" w:rsidR="008C233A" w:rsidRDefault="009217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essay demonstrates solid comprehension of the social</w:t>
            </w:r>
            <w:r w:rsidR="00596C41">
              <w:rPr>
                <w:color w:val="000000"/>
                <w:sz w:val="18"/>
                <w:szCs w:val="18"/>
              </w:rPr>
              <w:t>, political,</w:t>
            </w:r>
            <w:r>
              <w:rPr>
                <w:color w:val="000000"/>
                <w:sz w:val="18"/>
                <w:szCs w:val="18"/>
              </w:rPr>
              <w:t xml:space="preserve"> and cultural influences c</w:t>
            </w:r>
            <w:r w:rsidR="000132B4">
              <w:rPr>
                <w:color w:val="000000"/>
                <w:sz w:val="18"/>
                <w:szCs w:val="18"/>
              </w:rPr>
              <w:t xml:space="preserve">entral to </w:t>
            </w:r>
            <w:r w:rsidR="0083453E">
              <w:rPr>
                <w:color w:val="000000"/>
                <w:sz w:val="18"/>
                <w:szCs w:val="18"/>
              </w:rPr>
              <w:t>digital criminology</w:t>
            </w:r>
            <w:r>
              <w:rPr>
                <w:color w:val="000000"/>
                <w:sz w:val="18"/>
                <w:szCs w:val="18"/>
              </w:rPr>
              <w:t xml:space="preserve">; </w:t>
            </w:r>
          </w:p>
          <w:p w14:paraId="5240F3D8" w14:textId="5E4E99DD" w:rsidR="008C233A" w:rsidRDefault="009217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r w:rsidR="00C048EE">
              <w:rPr>
                <w:color w:val="000000"/>
                <w:sz w:val="18"/>
                <w:szCs w:val="18"/>
              </w:rPr>
              <w:t>essay</w:t>
            </w:r>
            <w:r>
              <w:rPr>
                <w:color w:val="000000"/>
                <w:sz w:val="18"/>
                <w:szCs w:val="18"/>
              </w:rPr>
              <w:t xml:space="preserve"> demonstrates engagement with relevant course concepts; </w:t>
            </w:r>
          </w:p>
          <w:p w14:paraId="20D7860E" w14:textId="5FF863F1" w:rsidR="008C233A" w:rsidRDefault="009217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r w:rsidR="00BD328A">
              <w:rPr>
                <w:color w:val="000000"/>
                <w:sz w:val="18"/>
                <w:szCs w:val="18"/>
              </w:rPr>
              <w:t>essay argument</w:t>
            </w:r>
            <w:r>
              <w:rPr>
                <w:color w:val="000000"/>
                <w:sz w:val="18"/>
                <w:szCs w:val="18"/>
              </w:rPr>
              <w:t xml:space="preserve"> has </w:t>
            </w:r>
            <w:r w:rsidR="00BD328A">
              <w:rPr>
                <w:color w:val="000000"/>
                <w:sz w:val="18"/>
                <w:szCs w:val="18"/>
              </w:rPr>
              <w:t>been supported</w:t>
            </w:r>
            <w:r>
              <w:rPr>
                <w:color w:val="000000"/>
                <w:sz w:val="18"/>
                <w:szCs w:val="18"/>
              </w:rPr>
              <w:t xml:space="preserve"> with a</w:t>
            </w:r>
            <w:r w:rsidR="00596C41">
              <w:rPr>
                <w:color w:val="000000"/>
                <w:sz w:val="18"/>
                <w:szCs w:val="18"/>
              </w:rPr>
              <w:t>n</w:t>
            </w:r>
            <w:r>
              <w:rPr>
                <w:color w:val="000000"/>
                <w:sz w:val="18"/>
                <w:szCs w:val="18"/>
              </w:rPr>
              <w:t xml:space="preserve"> issue/topic in the Australian or </w:t>
            </w:r>
            <w:r w:rsidR="00596C41">
              <w:rPr>
                <w:color w:val="000000"/>
                <w:sz w:val="18"/>
                <w:szCs w:val="18"/>
              </w:rPr>
              <w:t>international</w:t>
            </w:r>
            <w:r>
              <w:rPr>
                <w:color w:val="000000"/>
                <w:sz w:val="18"/>
                <w:szCs w:val="18"/>
              </w:rPr>
              <w:t xml:space="preserve"> context;</w:t>
            </w:r>
          </w:p>
          <w:p w14:paraId="073E7FBC" w14:textId="5DCAAB36" w:rsidR="008C233A" w:rsidRDefault="009217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</w:t>
            </w:r>
            <w:r w:rsidR="00BD328A">
              <w:rPr>
                <w:color w:val="000000"/>
                <w:sz w:val="18"/>
                <w:szCs w:val="18"/>
              </w:rPr>
              <w:t xml:space="preserve">essay </w:t>
            </w:r>
            <w:r>
              <w:rPr>
                <w:color w:val="000000"/>
                <w:sz w:val="18"/>
                <w:szCs w:val="18"/>
              </w:rPr>
              <w:t>demonstrate</w:t>
            </w:r>
            <w:r w:rsidR="00BD328A">
              <w:rPr>
                <w:color w:val="000000"/>
                <w:sz w:val="18"/>
                <w:szCs w:val="18"/>
              </w:rPr>
              <w:t xml:space="preserve">s </w:t>
            </w:r>
            <w:r>
              <w:rPr>
                <w:color w:val="000000"/>
                <w:sz w:val="18"/>
                <w:szCs w:val="18"/>
              </w:rPr>
              <w:t>critical thought in developing an argument that relates ideas and concepts from the course in through the essay.</w:t>
            </w:r>
          </w:p>
          <w:p w14:paraId="03B70F11" w14:textId="77777777" w:rsidR="008C233A" w:rsidRDefault="008C233A">
            <w:pPr>
              <w:jc w:val="both"/>
              <w:rPr>
                <w:sz w:val="18"/>
                <w:szCs w:val="18"/>
              </w:rPr>
            </w:pPr>
          </w:p>
        </w:tc>
      </w:tr>
      <w:tr w:rsidR="008C233A" w14:paraId="3AD3C9CB" w14:textId="77777777">
        <w:trPr>
          <w:trHeight w:val="1300"/>
        </w:trPr>
        <w:tc>
          <w:tcPr>
            <w:tcW w:w="15223" w:type="dxa"/>
          </w:tcPr>
          <w:p w14:paraId="7267BE67" w14:textId="77777777" w:rsidR="008C233A" w:rsidRDefault="00921766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Use of academic materials  5 Marks Available</w:t>
            </w:r>
          </w:p>
          <w:p w14:paraId="11005AB9" w14:textId="17ECD89E" w:rsidR="008C233A" w:rsidRDefault="009217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essay includes reference to a minimum of 8 relevant and credible sources</w:t>
            </w:r>
            <w:r w:rsidR="00BD328A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of scholarly research (peer-reviewed journal articles, academic books, chapter, and/or official research sources)</w:t>
            </w:r>
            <w:r w:rsidR="00BD328A">
              <w:rPr>
                <w:color w:val="000000"/>
                <w:sz w:val="18"/>
                <w:szCs w:val="18"/>
              </w:rPr>
              <w:t xml:space="preserve"> (and external to the course readings)</w:t>
            </w:r>
            <w:r>
              <w:rPr>
                <w:color w:val="000000"/>
                <w:sz w:val="18"/>
                <w:szCs w:val="18"/>
              </w:rPr>
              <w:t>;</w:t>
            </w:r>
          </w:p>
          <w:p w14:paraId="55A534DC" w14:textId="77777777" w:rsidR="008C233A" w:rsidRDefault="009217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contemporary examples used are supported by reference to credible sources of information including research publications, media reports and government or other official documentation as appropriate. </w:t>
            </w:r>
          </w:p>
          <w:p w14:paraId="3DE9CAF7" w14:textId="77777777" w:rsidR="008C233A" w:rsidRDefault="009217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bookmarkStart w:id="1" w:name="_gjdgxs" w:colFirst="0" w:colLast="0"/>
            <w:bookmarkEnd w:id="1"/>
            <w:r>
              <w:rPr>
                <w:color w:val="000000"/>
                <w:sz w:val="18"/>
                <w:szCs w:val="18"/>
              </w:rPr>
              <w:t>The references are used effectively to support the claims made throughout the essay.</w:t>
            </w:r>
          </w:p>
          <w:p w14:paraId="4D1C46E9" w14:textId="77777777" w:rsidR="008C233A" w:rsidRDefault="0092176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references demonstrate good quality, independent research.</w:t>
            </w:r>
          </w:p>
          <w:p w14:paraId="50D94909" w14:textId="77777777" w:rsidR="008C233A" w:rsidRDefault="008C233A">
            <w:pPr>
              <w:jc w:val="both"/>
              <w:rPr>
                <w:sz w:val="18"/>
                <w:szCs w:val="18"/>
              </w:rPr>
            </w:pPr>
          </w:p>
        </w:tc>
      </w:tr>
      <w:tr w:rsidR="008C233A" w14:paraId="6C4531E9" w14:textId="77777777">
        <w:trPr>
          <w:trHeight w:val="1520"/>
        </w:trPr>
        <w:tc>
          <w:tcPr>
            <w:tcW w:w="15223" w:type="dxa"/>
          </w:tcPr>
          <w:p w14:paraId="69F13D52" w14:textId="77777777" w:rsidR="008C233A" w:rsidRDefault="00921766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Referencing, Layout, Word Count 5 Marks Available </w:t>
            </w:r>
          </w:p>
          <w:p w14:paraId="66CA650D" w14:textId="77777777" w:rsidR="008C233A" w:rsidRDefault="009217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assessment is thoroughly supported with in-text references in APA format;</w:t>
            </w:r>
          </w:p>
          <w:p w14:paraId="7D93A3FF" w14:textId="77777777" w:rsidR="008C233A" w:rsidRDefault="009217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reference list is presented on a separate page and is consistently formatted, alphabetical and complete; </w:t>
            </w:r>
          </w:p>
          <w:p w14:paraId="24076CA4" w14:textId="77777777" w:rsidR="008C233A" w:rsidRDefault="009217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essay is formatted in 11.5-12 point font (Calibri, Times New Roman OR Cambria) </w:t>
            </w:r>
          </w:p>
          <w:p w14:paraId="4BDFA4EC" w14:textId="77777777" w:rsidR="008C233A" w:rsidRDefault="009217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edges of the text are justified (straight lines on each side);</w:t>
            </w:r>
          </w:p>
          <w:p w14:paraId="5DC6C74D" w14:textId="77777777" w:rsidR="008C233A" w:rsidRDefault="009217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margins are set to 2.5cm, and the line spacing set to 1.5; </w:t>
            </w:r>
          </w:p>
          <w:p w14:paraId="2DD8BF72" w14:textId="77777777" w:rsidR="008C233A" w:rsidRDefault="0092176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ontextualSpacing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word count is within a 10% leeway of the max word count, not including in-text referencing.</w:t>
            </w:r>
          </w:p>
          <w:p w14:paraId="6F355685" w14:textId="77777777" w:rsidR="008C233A" w:rsidRDefault="008C233A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8C233A" w14:paraId="0F735AE3" w14:textId="77777777">
        <w:trPr>
          <w:trHeight w:val="1360"/>
        </w:trPr>
        <w:tc>
          <w:tcPr>
            <w:tcW w:w="15223" w:type="dxa"/>
          </w:tcPr>
          <w:p w14:paraId="3598B2C1" w14:textId="1744564D" w:rsidR="008C233A" w:rsidRDefault="00AC443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Essay Writing Skills 5</w:t>
            </w:r>
            <w:r w:rsidR="00921766">
              <w:rPr>
                <w:b/>
                <w:sz w:val="18"/>
                <w:szCs w:val="18"/>
              </w:rPr>
              <w:t xml:space="preserve"> Marks Available </w:t>
            </w:r>
          </w:p>
          <w:p w14:paraId="3E0E5A60" w14:textId="77777777" w:rsidR="008C233A" w:rsidRDefault="009217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essay is well written with appropriate grammar, punctuation and spelling; </w:t>
            </w:r>
          </w:p>
          <w:p w14:paraId="47ADDA8F" w14:textId="77777777" w:rsidR="008C233A" w:rsidRDefault="009217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essay is written with formal expression and proper sentences; </w:t>
            </w:r>
          </w:p>
          <w:p w14:paraId="73A676F0" w14:textId="77777777" w:rsidR="008C233A" w:rsidRDefault="009217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introduction contains a clear argument and a ‘map’ of the essay;</w:t>
            </w:r>
          </w:p>
          <w:p w14:paraId="542DD0F8" w14:textId="77777777" w:rsidR="008C233A" w:rsidRDefault="009217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Paragraphs begin with a topic sentence and have one single topic;</w:t>
            </w:r>
          </w:p>
          <w:p w14:paraId="7CB696A0" w14:textId="77777777" w:rsidR="008C233A" w:rsidRDefault="009217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Paragraphs are no shorter than three sentences long;</w:t>
            </w:r>
          </w:p>
          <w:p w14:paraId="03BD84D8" w14:textId="77777777" w:rsidR="008C233A" w:rsidRDefault="009217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conclusion provides a clear and convincing synthesis of the argument presented in the essay. </w:t>
            </w:r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14:paraId="189E0ABE" w14:textId="77777777" w:rsidR="008C233A" w:rsidRDefault="009217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The assessment is written in the student’s own words - quotations and close paraphrasing are at a minimum; </w:t>
            </w:r>
          </w:p>
          <w:p w14:paraId="020EDE50" w14:textId="5BA9442F" w:rsidR="008C233A" w:rsidRDefault="00921766" w:rsidP="00BD328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The student has clearly planned the essay and taken the time to proofread their work for clarity and flow</w:t>
            </w:r>
            <w:r w:rsidR="00BD328A">
              <w:rPr>
                <w:color w:val="000000"/>
                <w:sz w:val="18"/>
                <w:szCs w:val="18"/>
              </w:rPr>
              <w:t>.</w:t>
            </w:r>
          </w:p>
        </w:tc>
      </w:tr>
    </w:tbl>
    <w:p w14:paraId="5772764E" w14:textId="77777777" w:rsidR="008C233A" w:rsidRDefault="008C233A">
      <w:pPr>
        <w:spacing w:after="0" w:line="240" w:lineRule="auto"/>
        <w:jc w:val="both"/>
        <w:rPr>
          <w:b/>
        </w:rPr>
      </w:pPr>
    </w:p>
    <w:sectPr w:rsidR="008C233A">
      <w:pgSz w:w="16838" w:h="11906"/>
      <w:pgMar w:top="851" w:right="1440" w:bottom="709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7657B"/>
    <w:multiLevelType w:val="multilevel"/>
    <w:tmpl w:val="E8CC7C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78683A"/>
    <w:multiLevelType w:val="multilevel"/>
    <w:tmpl w:val="B150FC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EBC7719"/>
    <w:multiLevelType w:val="multilevel"/>
    <w:tmpl w:val="ADCAB7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EF26375"/>
    <w:multiLevelType w:val="multilevel"/>
    <w:tmpl w:val="7C1E10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A0MrIwMjUzNDcyMDdU0lEKTi0uzszPAykwrAUAummwhSwAAAA="/>
  </w:docVars>
  <w:rsids>
    <w:rsidRoot w:val="008C233A"/>
    <w:rsid w:val="000132B4"/>
    <w:rsid w:val="00552544"/>
    <w:rsid w:val="00596C41"/>
    <w:rsid w:val="0083453E"/>
    <w:rsid w:val="00891DC2"/>
    <w:rsid w:val="008C233A"/>
    <w:rsid w:val="008F504E"/>
    <w:rsid w:val="00921766"/>
    <w:rsid w:val="00AC443A"/>
    <w:rsid w:val="00B1137F"/>
    <w:rsid w:val="00BD328A"/>
    <w:rsid w:val="00C0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A468B"/>
  <w15:docId w15:val="{84872D19-C2CA-1547-8065-6CF990225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Pr>
      <w:color w:val="5A5A5A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B113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13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13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13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13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Hiscock</dc:creator>
  <cp:lastModifiedBy>Abeir Yehia</cp:lastModifiedBy>
  <cp:revision>2</cp:revision>
  <dcterms:created xsi:type="dcterms:W3CDTF">2019-05-21T11:50:00Z</dcterms:created>
  <dcterms:modified xsi:type="dcterms:W3CDTF">2019-05-21T11:50:00Z</dcterms:modified>
</cp:coreProperties>
</file>